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附件</w:t>
      </w:r>
      <w:r>
        <w:t>1</w:t>
      </w:r>
      <w:bookmarkStart w:id="0" w:name="_GoBack"/>
      <w:bookmarkEnd w:id="0"/>
      <w:r>
        <w:rPr>
          <w:rFonts w:hint="eastAsia"/>
        </w:rPr>
        <w:t>：</w:t>
      </w:r>
    </w:p>
    <w:p>
      <w:pPr>
        <w:rPr/>
      </w:pPr>
      <w:r>
        <w:rPr>
          <w:rFonts w:hint="eastAsia"/>
        </w:rPr>
        <w:t>海南省旅游投资控股集团有限公司招聘岗位基本情况及任职要求</w:t>
      </w:r>
    </w:p>
    <w:tbl>
      <w:tblPr>
        <w:tblStyle w:val="4"/>
        <w:tblW w:w="0" w:type="auto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366"/>
        <w:gridCol w:w="1400"/>
        <w:gridCol w:w="1384"/>
        <w:gridCol w:w="3958"/>
        <w:gridCol w:w="4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49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用人单位</w:t>
            </w:r>
          </w:p>
        </w:tc>
        <w:tc>
          <w:tcPr>
            <w:tcW w:w="1366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400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384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工作地点</w:t>
            </w:r>
          </w:p>
        </w:tc>
        <w:tc>
          <w:tcPr>
            <w:tcW w:w="3958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主要工作职责</w:t>
            </w:r>
          </w:p>
        </w:tc>
        <w:tc>
          <w:tcPr>
            <w:tcW w:w="4991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</w:trPr>
        <w:tc>
          <w:tcPr>
            <w:tcW w:w="1349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商业管理公司</w:t>
            </w:r>
          </w:p>
        </w:tc>
        <w:tc>
          <w:tcPr>
            <w:tcW w:w="1366" w:type="dxa"/>
            <w:vAlign w:val="center"/>
          </w:tcPr>
          <w:p>
            <w:pPr>
              <w:rPr/>
            </w:pPr>
            <w:r>
              <w:t>经营管理人员</w:t>
            </w:r>
          </w:p>
        </w:tc>
        <w:tc>
          <w:tcPr>
            <w:tcW w:w="1400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若干名</w:t>
            </w:r>
          </w:p>
        </w:tc>
        <w:tc>
          <w:tcPr>
            <w:tcW w:w="1384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海南省</w:t>
            </w:r>
          </w:p>
        </w:tc>
        <w:tc>
          <w:tcPr>
            <w:tcW w:w="3958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负责集团旗下城市综合体、商业项目的商业运作和经营管理。</w:t>
            </w:r>
          </w:p>
        </w:tc>
        <w:tc>
          <w:tcPr>
            <w:tcW w:w="4991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1.年龄要求在45周岁（含）以下，特别优秀的可适当放宽年龄限制，中共党员优先；</w:t>
            </w:r>
          </w:p>
          <w:p>
            <w:pPr>
              <w:rPr/>
            </w:pPr>
            <w:r>
              <w:rPr>
                <w:rFonts w:hint="eastAsia"/>
              </w:rPr>
              <w:t>2.具有10年（含）以上相关工作经历；</w:t>
            </w:r>
          </w:p>
          <w:p>
            <w:pPr>
              <w:rPr/>
            </w:pPr>
            <w:r>
              <w:rPr>
                <w:rFonts w:hint="eastAsia"/>
              </w:rPr>
              <w:t>3.沟通能力强,较强的统筹协调能力，较强的团队建设能力；</w:t>
            </w:r>
          </w:p>
          <w:p>
            <w:pPr>
              <w:rPr/>
            </w:pPr>
            <w:r>
              <w:rPr>
                <w:rFonts w:hint="eastAsia"/>
              </w:rPr>
              <w:t>4.敏锐的市场洞察力，较好的行业发展分析及商务谈判能力和风险控制能力。</w:t>
            </w:r>
          </w:p>
          <w:p>
            <w:pPr>
              <w:rPr/>
            </w:pPr>
            <w:r>
              <w:rPr>
                <w:rFonts w:hint="eastAsia"/>
              </w:rPr>
              <w:t>5.</w:t>
            </w:r>
            <w:r>
              <w:t>责任心强</w:t>
            </w:r>
            <w:r>
              <w:rPr>
                <w:rFonts w:hint="eastAsia"/>
              </w:rPr>
              <w:t>，</w:t>
            </w:r>
            <w:r>
              <w:t>抗压能力强</w:t>
            </w:r>
            <w:r>
              <w:rPr>
                <w:rFonts w:hint="eastAsia"/>
              </w:rPr>
              <w:t>，</w:t>
            </w:r>
            <w:r>
              <w:t>有良好的</w:t>
            </w:r>
            <w:r>
              <w:rPr>
                <w:rFonts w:hint="eastAsia"/>
              </w:rPr>
              <w:t>执行能力、</w:t>
            </w:r>
            <w:r>
              <w:t>管理</w:t>
            </w:r>
            <w:r>
              <w:rPr>
                <w:rFonts w:hint="eastAsia"/>
              </w:rPr>
              <w:t>魄力。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349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物业管理公司</w:t>
            </w:r>
          </w:p>
        </w:tc>
        <w:tc>
          <w:tcPr>
            <w:tcW w:w="1366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经营管理人员</w:t>
            </w:r>
          </w:p>
        </w:tc>
        <w:tc>
          <w:tcPr>
            <w:tcW w:w="1400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若干名</w:t>
            </w:r>
          </w:p>
        </w:tc>
        <w:tc>
          <w:tcPr>
            <w:tcW w:w="1384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海南省</w:t>
            </w:r>
          </w:p>
        </w:tc>
        <w:tc>
          <w:tcPr>
            <w:tcW w:w="3958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负责集团旗下物业项目的招商经营和运营管理。</w:t>
            </w:r>
          </w:p>
        </w:tc>
        <w:tc>
          <w:tcPr>
            <w:tcW w:w="4991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1.年龄要求在45周岁（含）以下，特别优秀的可适当放宽年龄限制，中共党员优先；</w:t>
            </w:r>
          </w:p>
          <w:p>
            <w:pPr>
              <w:rPr/>
            </w:pPr>
            <w:r>
              <w:rPr>
                <w:rFonts w:hint="eastAsia"/>
              </w:rPr>
              <w:t>2.具有10年（含）以上相关工作经历；</w:t>
            </w:r>
          </w:p>
          <w:p>
            <w:pPr>
              <w:rPr/>
            </w:pPr>
            <w:r>
              <w:rPr>
                <w:rFonts w:hint="eastAsia"/>
              </w:rPr>
              <w:t>3.熟悉物业管理操作流程且掌握有关物业管理相关法律、法规；具备项目前期介入经验和项目管理方案设计能力。</w:t>
            </w:r>
          </w:p>
          <w:p>
            <w:pPr>
              <w:rPr/>
            </w:pPr>
            <w:r>
              <w:rPr>
                <w:rFonts w:hint="eastAsia"/>
              </w:rPr>
              <w:t>4.</w:t>
            </w:r>
            <w:r>
              <w:t>具备较强的责任心和团队精神，有较好的感召力和凝聚力，事业心强，能吃苦耐劳，</w:t>
            </w:r>
            <w:r>
              <w:rPr>
                <w:rFonts w:hint="eastAsia"/>
              </w:rPr>
              <w:t>较强的应急处理能力</w:t>
            </w:r>
            <w: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F4579"/>
    <w:rsid w:val="06C55F21"/>
    <w:rsid w:val="08CD1D68"/>
    <w:rsid w:val="0A057FF0"/>
    <w:rsid w:val="0B0B6F43"/>
    <w:rsid w:val="0BE917D3"/>
    <w:rsid w:val="0CFA4E36"/>
    <w:rsid w:val="13AF4579"/>
    <w:rsid w:val="1584778B"/>
    <w:rsid w:val="161A7A17"/>
    <w:rsid w:val="184505A4"/>
    <w:rsid w:val="190B4FDE"/>
    <w:rsid w:val="192E0592"/>
    <w:rsid w:val="1A1C3254"/>
    <w:rsid w:val="1A490F22"/>
    <w:rsid w:val="1ED21BA1"/>
    <w:rsid w:val="25235D7A"/>
    <w:rsid w:val="258A54BE"/>
    <w:rsid w:val="25B6514D"/>
    <w:rsid w:val="28595463"/>
    <w:rsid w:val="2EF05FCA"/>
    <w:rsid w:val="30DD1AB6"/>
    <w:rsid w:val="325D743F"/>
    <w:rsid w:val="32664418"/>
    <w:rsid w:val="34C504AC"/>
    <w:rsid w:val="35FA0241"/>
    <w:rsid w:val="3BAD65D8"/>
    <w:rsid w:val="3EFE720B"/>
    <w:rsid w:val="4085060F"/>
    <w:rsid w:val="43210FC3"/>
    <w:rsid w:val="4613523F"/>
    <w:rsid w:val="46C0646A"/>
    <w:rsid w:val="4953762D"/>
    <w:rsid w:val="4B227EB4"/>
    <w:rsid w:val="4C553CBE"/>
    <w:rsid w:val="4D73380C"/>
    <w:rsid w:val="504122D7"/>
    <w:rsid w:val="51057A79"/>
    <w:rsid w:val="527A271A"/>
    <w:rsid w:val="5283422F"/>
    <w:rsid w:val="52CB3BF8"/>
    <w:rsid w:val="53ED5437"/>
    <w:rsid w:val="54174315"/>
    <w:rsid w:val="5E8231F4"/>
    <w:rsid w:val="64A8359B"/>
    <w:rsid w:val="65AF1295"/>
    <w:rsid w:val="670567C6"/>
    <w:rsid w:val="677A6C07"/>
    <w:rsid w:val="67864DD3"/>
    <w:rsid w:val="6A864437"/>
    <w:rsid w:val="6B2A38F8"/>
    <w:rsid w:val="6FAB12FA"/>
    <w:rsid w:val="6FE9303A"/>
    <w:rsid w:val="71981140"/>
    <w:rsid w:val="72D94DA4"/>
    <w:rsid w:val="76873757"/>
    <w:rsid w:val="76BB675A"/>
    <w:rsid w:val="76F5307A"/>
    <w:rsid w:val="78434FCB"/>
    <w:rsid w:val="78E6633E"/>
    <w:rsid w:val="79387B9D"/>
    <w:rsid w:val="79B93B55"/>
    <w:rsid w:val="7B5A028D"/>
    <w:rsid w:val="7C2B1721"/>
    <w:rsid w:val="7CC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2022-02-08T02:11:00Z</dcterms:created>
  <dc:creator>綠兒</dc:creator>
  <cp:lastModifiedBy>綠兒</cp:lastModifiedBy>
  <dcterms:modified xsi:type="dcterms:W3CDTF">2022-02-08T02:12:15Z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