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55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评分表</w:t>
      </w:r>
      <w:bookmarkEnd w:id="0"/>
    </w:p>
    <w:tbl>
      <w:tblPr>
        <w:tblStyle w:val="4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709"/>
        <w:gridCol w:w="1417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838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7376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海南省岭脚热带作物有限公司采购招标代理机构服务项目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评分因素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分值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评审依据</w:t>
            </w:r>
          </w:p>
        </w:tc>
        <w:tc>
          <w:tcPr>
            <w:tcW w:w="5959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0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履约能力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招标代理</w:t>
            </w:r>
          </w:p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履约能力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综合考虑代理机构的综合实力、荣誉证书、体系认证、履约能力等。代理机构近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3年在业内的情况（附证书复印件，加盖单位公章）。</w:t>
            </w:r>
          </w:p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.基本情况稳定、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荣誉证书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、综合实力强，得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7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分；基本情况一般、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荣誉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一般、综合实力一般，得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5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分；综合实力较弱，得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3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</w:t>
            </w:r>
          </w:p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2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.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项目负责人：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有相关专业高级技术职称或同等专业水平得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3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分；具有相关专业中级技术职称或同等专业水平得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分；其他情况不得分。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（本单位在职并且具有社保证明的在册人员）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企业业绩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业绩及经验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综合考虑代理机构近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年完成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  <w:lang w:val="en-US" w:eastAsia="zh-CN"/>
              </w:rPr>
              <w:t>工程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项目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情况，业绩需附项目委托代理协议或委托单复印件及该项目公告的截图，加盖单位公章。每提供一个符合要求的业绩得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分，合计不超过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5分。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价格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</w:pP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计价格[2002]1980号文件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按照“计价格[2002]1980号”文件招标代理服务费收费标准给予价格下浮，价格下浮以百分率计，下浮幅度最大者为基准（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6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0分），每高于基准1个百分点，扣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服务方案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</w:pPr>
            <w:r>
              <w:rPr>
                <w:rFonts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招标代理服务方案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代理机构根据项目采购的规范性、合理性给出提供高质量咨询及文件编制服务的实施及保障方案。方案应完善，有针对性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,响应迅速，流程完整。方案完整有针对性响应迅速总体优秀得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1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0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分；方案好响应及时总体可行得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8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分；方案较好响应满足总体一般得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6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 方案一般无针对性有待完善得</w:t>
            </w:r>
            <w:r>
              <w:rPr>
                <w:rFonts w:hint="default" w:ascii="仿宋_GB2312" w:hAnsi="仿宋" w:eastAsia="仿宋_GB2312" w:cs="Times New Roman"/>
                <w:kern w:val="0"/>
                <w:sz w:val="20"/>
                <w:lang w:val="en-US"/>
              </w:rPr>
              <w:t>4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分；方案不成熟，存在缺陷不得分。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12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服务承诺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服务承诺</w:t>
            </w:r>
          </w:p>
        </w:tc>
        <w:tc>
          <w:tcPr>
            <w:tcW w:w="5959" w:type="dxa"/>
            <w:vAlign w:val="center"/>
          </w:tcPr>
          <w:p>
            <w:pPr>
              <w:rPr>
                <w:rFonts w:ascii="仿宋_GB2312" w:hAnsi="仿宋" w:eastAsia="仿宋_GB2312" w:cs="Times New Roman"/>
                <w:kern w:val="0"/>
                <w:sz w:val="20"/>
              </w:rPr>
            </w:pP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代理机构根据对招标要求的理解程度，做出服务承诺。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服务承诺完善，可行性强得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5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分；服务承诺较好，比较合理得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4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分</w:t>
            </w:r>
            <w:r>
              <w:rPr>
                <w:rFonts w:hint="eastAsia" w:ascii="仿宋_GB2312" w:hAnsi="仿宋" w:eastAsia="仿宋_GB2312" w:cs="Times New Roman"/>
                <w:kern w:val="0"/>
                <w:sz w:val="20"/>
              </w:rPr>
              <w:t>；</w:t>
            </w:r>
            <w:r>
              <w:rPr>
                <w:rFonts w:ascii="仿宋_GB2312" w:hAnsi="仿宋" w:eastAsia="仿宋_GB2312" w:cs="Times New Roman"/>
                <w:kern w:val="0"/>
                <w:sz w:val="20"/>
              </w:rPr>
              <w:t>服务承诺一般，可行性一般得3分。未做出服务承诺的，不得分。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901F4C"/>
    <w:rsid w:val="06C55F21"/>
    <w:rsid w:val="0A057FF0"/>
    <w:rsid w:val="0B0B6F43"/>
    <w:rsid w:val="0BE917D3"/>
    <w:rsid w:val="0CFA4E36"/>
    <w:rsid w:val="1584778B"/>
    <w:rsid w:val="161A7A17"/>
    <w:rsid w:val="184505A4"/>
    <w:rsid w:val="192E0592"/>
    <w:rsid w:val="1A1C3254"/>
    <w:rsid w:val="1A490F22"/>
    <w:rsid w:val="20901F4C"/>
    <w:rsid w:val="28595463"/>
    <w:rsid w:val="2EF05FCA"/>
    <w:rsid w:val="32664418"/>
    <w:rsid w:val="35FA0241"/>
    <w:rsid w:val="3EFE720B"/>
    <w:rsid w:val="43210FC3"/>
    <w:rsid w:val="4613523F"/>
    <w:rsid w:val="46C0646A"/>
    <w:rsid w:val="4B227EB4"/>
    <w:rsid w:val="4D73380C"/>
    <w:rsid w:val="504122D7"/>
    <w:rsid w:val="51057A79"/>
    <w:rsid w:val="527A271A"/>
    <w:rsid w:val="53ED5437"/>
    <w:rsid w:val="54174315"/>
    <w:rsid w:val="5E8231F4"/>
    <w:rsid w:val="670567C6"/>
    <w:rsid w:val="6A864437"/>
    <w:rsid w:val="6B2A38F8"/>
    <w:rsid w:val="72D94DA4"/>
    <w:rsid w:val="76F5307A"/>
    <w:rsid w:val="78434FCB"/>
    <w:rsid w:val="78E6633E"/>
    <w:rsid w:val="79387B9D"/>
    <w:rsid w:val="79B93B55"/>
    <w:rsid w:val="7CC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2021-10-18T02:08:00Z</dcterms:created>
  <dc:creator>綠兒</dc:creator>
  <cp:lastModifiedBy>綠兒</cp:lastModifiedBy>
  <dcterms:modified xsi:type="dcterms:W3CDTF">2021-10-18T02:09:27Z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